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hd w:fill="ffffff" w:val="clear"/>
        <w:jc w:val="cente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32"/>
          <w:szCs w:val="32"/>
          <w:highlight w:val="white"/>
          <w:rtl w:val="0"/>
        </w:rPr>
        <w:t xml:space="preserve">HRMS 101 and Preparation for Transition</w:t>
      </w:r>
      <w:r w:rsidDel="00000000" w:rsidR="00000000" w:rsidRPr="00000000">
        <w:rPr>
          <w:rtl w:val="0"/>
        </w:rPr>
      </w:r>
    </w:p>
    <w:p w:rsidR="00000000" w:rsidDel="00000000" w:rsidP="00000000" w:rsidRDefault="00000000" w:rsidRPr="00000000" w14:paraId="00000002">
      <w:pPr>
        <w:shd w:fill="ffffff" w:val="clear"/>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PANC – April 12, 2022</w:t>
      </w:r>
    </w:p>
    <w:p w:rsidR="00000000" w:rsidDel="00000000" w:rsidP="00000000" w:rsidRDefault="00000000" w:rsidRPr="00000000" w14:paraId="00000003">
      <w:pPr>
        <w:shd w:fill="ffffff" w:val="clea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Human Resource Management System (HRMS) is a comprehensive information system specifically designed to meet the human resource management needs of all public schools in North Carolina. </w:t>
      </w:r>
      <w:r w:rsidDel="00000000" w:rsidR="00000000" w:rsidRPr="00000000">
        <w:rPr>
          <w:rFonts w:ascii="Times New Roman" w:cs="Times New Roman" w:eastAsia="Times New Roman" w:hAnsi="Times New Roman"/>
          <w:color w:val="000000"/>
          <w:sz w:val="24"/>
          <w:szCs w:val="24"/>
          <w:rtl w:val="0"/>
        </w:rPr>
        <w:t xml:space="preserve">The current system provides the following:</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Management of employment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benefit information, leave of absence tracking, current licensure information and specialized local information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Reporting tool for legislative, general reporting and specialized local reports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specialized Help with detailed, step-by-step instructions (We will be using this tool today!)  </w:t>
      </w:r>
      <w:r w:rsidDel="00000000" w:rsidR="00000000" w:rsidRPr="00000000">
        <w:rPr>
          <w:rFonts w:ascii="Times New Roman" w:cs="Times New Roman" w:eastAsia="Times New Roman" w:hAnsi="Times New Roman"/>
          <w:b w:val="0"/>
          <w:i w:val="0"/>
          <w:smallCaps w:val="0"/>
          <w:strike w:val="0"/>
          <w:color w:val="0070c0"/>
          <w:sz w:val="24"/>
          <w:szCs w:val="24"/>
          <w:u w:val="single"/>
          <w:shd w:fill="auto" w:val="clear"/>
          <w:vertAlign w:val="baseline"/>
          <w:rtl w:val="0"/>
        </w:rPr>
        <w:t xml:space="preserve"> https://files.dpi.state.nc.us/HRMS_help/</w:t>
      </w:r>
      <w:r w:rsidDel="00000000" w:rsidR="00000000" w:rsidRPr="00000000">
        <w:rPr>
          <w:rtl w:val="0"/>
        </w:rPr>
      </w:r>
    </w:p>
    <w:p w:rsidR="00000000" w:rsidDel="00000000" w:rsidP="00000000" w:rsidRDefault="00000000" w:rsidRPr="00000000" w14:paraId="0000000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 are two integrated HRMS modules which include HRMS LEA, and the HRMS Reporting Tools.</w:t>
      </w:r>
    </w:p>
    <w:p w:rsidR="00000000" w:rsidDel="00000000" w:rsidP="00000000" w:rsidRDefault="00000000" w:rsidRPr="00000000" w14:paraId="00000009">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bookmarkStart w:colFirst="0" w:colLast="0" w:name="30j0zll" w:id="1"/>
    <w:bookmarkEnd w:id="1"/>
    <w:p w:rsidR="00000000" w:rsidDel="00000000" w:rsidP="00000000" w:rsidRDefault="00000000" w:rsidRPr="00000000" w14:paraId="0000000A">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shd w:fill="ffffff" w:val="clea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HRMS LEA</w:t>
      </w:r>
    </w:p>
    <w:p w:rsidR="00000000" w:rsidDel="00000000" w:rsidP="00000000" w:rsidRDefault="00000000" w:rsidRPr="00000000" w14:paraId="0000000C">
      <w:pPr>
        <w:shd w:fill="ffffff" w:val="clear"/>
        <w:spacing w:after="0" w:line="240" w:lineRule="auto"/>
        <w:rPr>
          <w:rFonts w:ascii="Times New Roman" w:cs="Times New Roman" w:eastAsia="Times New Roman" w:hAnsi="Times New Roman"/>
          <w:color w:val="000000"/>
          <w:sz w:val="24"/>
          <w:szCs w:val="24"/>
        </w:rPr>
      </w:pPr>
      <w:hyperlink r:id="rId6">
        <w:r w:rsidDel="00000000" w:rsidR="00000000" w:rsidRPr="00000000">
          <w:rPr>
            <w:rFonts w:ascii="Times New Roman" w:cs="Times New Roman" w:eastAsia="Times New Roman" w:hAnsi="Times New Roman"/>
            <w:color w:val="0000ff"/>
            <w:sz w:val="24"/>
            <w:szCs w:val="24"/>
            <w:u w:val="single"/>
            <w:shd w:fill="auto" w:val="clear"/>
            <w:rtl w:val="0"/>
          </w:rPr>
          <w:t xml:space="preserve">https://files.dpi.state.nc.us/HRMS_help/mainSpace/HRMS%20Home%20Page%20Help.html</w:t>
        </w:r>
      </w:hyperlink>
      <w:r w:rsidDel="00000000" w:rsidR="00000000" w:rsidRPr="00000000">
        <w:rPr>
          <w:rtl w:val="0"/>
        </w:rPr>
      </w:r>
    </w:p>
    <w:p w:rsidR="00000000" w:rsidDel="00000000" w:rsidP="00000000" w:rsidRDefault="00000000" w:rsidRPr="00000000" w14:paraId="0000000D">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t xml:space="preserve">The HRMS LEA module consists of numerous features including:</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Maintaining employee records </w:t>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Demographics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https://files.dpi.state.nc.us/HRMS_help/mainSpace/Employee%20Demographics.html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Emergency Contact Information</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Benefits </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Beginning Teacher Status</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Tenure Status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(Although an individual can no longer work toward or gain Tenure this status code is still important in the generation of reports and determining Type of Contract to be issued for Certified Staff)</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management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https://files.dpi.state.nc.us/HRMS_help/mainSpace/Position%20Management%20(Central%20Office).html</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https://files.dpi.state.nc.us/HRMS_help/mainSpace/Create%20a%20Position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information</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 code management</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Site Location</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description</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FT/PT</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Licensed</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Classified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Assignment management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https://files.dpi.state.nc.us/HRMS_help/mainSpace/Add%20Assignment.html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Assigned with all supporting information</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 and Step Identification</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 Code Assigned</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Percent Employed / Hours Employed</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Linkage to Payroll System based on Budget Code and SSN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actions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https://files.dpi.state.nc.us/HRMS_help/mainSpace/Staff%20Action%20Console.html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Leave of absence</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Promotions, Demotions and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Suspensions</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Separations</w:t>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Hires and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Re-employments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 management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https://files.dpi.state.nc.us/HRMS_help/mainSpace/Contracts.html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w:t>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 FT</w:t>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 PT</w:t>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Administrative Term Contracts can now also be constructed, managed and printed within HRMS</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 Contract Conditions for all contracts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Licensure information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https://files.dpi.state.nc.us/HRMS_help/mainSpace/Employee%20License%20Data.html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License Information</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Updated daily (Monday – Friday)</w:t>
      </w:r>
    </w:p>
    <w:p w:rsidR="00000000" w:rsidDel="00000000" w:rsidP="00000000" w:rsidRDefault="00000000" w:rsidRPr="00000000" w14:paraId="0000003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list of actions taken for active employees (updated daily with 30 day moving list)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https://files.dpi.state.nc.us/HRMS_help/mainSpace/Licensure%20Data%20Changes.html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Continuing education tracking</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HRMS Communication Site - CEU Template Management (state.nc.us)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Posting of Credits</w:t>
      </w:r>
    </w:p>
    <w:p w:rsidR="00000000" w:rsidDel="00000000" w:rsidP="00000000" w:rsidRDefault="00000000" w:rsidRPr="00000000" w14:paraId="0000004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Credits</w:t>
      </w:r>
    </w:p>
    <w:p w:rsidR="00000000" w:rsidDel="00000000" w:rsidP="00000000" w:rsidRDefault="00000000" w:rsidRPr="00000000" w14:paraId="0000004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credits</w:t>
      </w:r>
    </w:p>
    <w:p w:rsidR="00000000" w:rsidDel="00000000" w:rsidP="00000000" w:rsidRDefault="00000000" w:rsidRPr="00000000" w14:paraId="0000004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Literacy credits</w:t>
      </w:r>
    </w:p>
    <w:p w:rsidR="00000000" w:rsidDel="00000000" w:rsidP="00000000" w:rsidRDefault="00000000" w:rsidRPr="00000000" w14:paraId="0000004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ffffff" w:val="clear"/>
        <w:spacing w:after="0" w:before="0" w:line="24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 Learning Credits</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 Updates to correct errors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Substitutes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https://files.dpi.state.nc.us/HRMS_help/mainSpace/Substitute%20Profile.html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Titles</w:t>
      </w:r>
    </w:p>
    <w:p w:rsidR="00000000" w:rsidDel="00000000" w:rsidP="00000000" w:rsidRDefault="00000000" w:rsidRPr="00000000" w14:paraId="0000004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Availability / Sites</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 update processes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https://files.dpi.state.nc.us/HRMS_help/mainSpace/Mass%20Updates.htm</w:t>
        </w:r>
      </w:hyperlink>
      <w:hyperlink r:id="rId18">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l</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 Statuses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Budget Codes / Salary Table linkage from Payroll</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Substitute Salary Increases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Contracts for Next School Year from Existing Contracts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Renewal / Non-renewal Eligibility Review Documentation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HRMS Communication Site - License Assignment and Contract Info (state.nc.us)</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Assignment</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License</w:t>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 Past Contracts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help documentation and knowledge base</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https://files.dpi.state.nc.us/HRMS_help/</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Help</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Dismissed Teacher List</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https://files.dpi.state.nc.us/HRMS_help/mainSpace/Dismissed%20Teacher%20List.html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Revoked License List</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Hire List (local)</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r:id="rId2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HRMS Communication Site - Do Not Hire List (state.nc.us)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2">
      <w:pPr>
        <w:shd w:fill="ffffff" w:val="clea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3">
      <w:pPr>
        <w:shd w:fill="ffffff" w:val="clea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HRMS Reporting Suite (Appletree </w:t>
      </w:r>
      <w:r w:rsidDel="00000000" w:rsidR="00000000" w:rsidRPr="00000000">
        <w:rPr>
          <w:rFonts w:ascii="Times New Roman" w:cs="Times New Roman" w:eastAsia="Times New Roman" w:hAnsi="Times New Roman"/>
          <w:b w:val="1"/>
          <w:sz w:val="24"/>
          <w:szCs w:val="24"/>
          <w:rtl w:val="0"/>
        </w:rPr>
        <w:t xml:space="preserve">and LEA module</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6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HRMS reporting tools benefits HR professionals in multiple areas </w:t>
      </w:r>
      <w:r w:rsidDel="00000000" w:rsidR="00000000" w:rsidRPr="00000000">
        <w:rPr>
          <w:rFonts w:ascii="Times New Roman" w:cs="Times New Roman" w:eastAsia="Times New Roman" w:hAnsi="Times New Roman"/>
          <w:sz w:val="24"/>
          <w:szCs w:val="24"/>
          <w:rtl w:val="0"/>
        </w:rPr>
        <w:t xml:space="preserve">by allowing </w:t>
      </w:r>
      <w:r w:rsidDel="00000000" w:rsidR="00000000" w:rsidRPr="00000000">
        <w:rPr>
          <w:rFonts w:ascii="Times New Roman" w:cs="Times New Roman" w:eastAsia="Times New Roman" w:hAnsi="Times New Roman"/>
          <w:color w:val="000000"/>
          <w:sz w:val="24"/>
          <w:szCs w:val="24"/>
          <w:rtl w:val="0"/>
        </w:rPr>
        <w:t xml:space="preserve">them to meet the state and federal reporting requirements. The reporting tools cut costs, improve productivity, </w:t>
      </w:r>
      <w:r w:rsidDel="00000000" w:rsidR="00000000" w:rsidRPr="00000000">
        <w:rPr>
          <w:rFonts w:ascii="Times New Roman" w:cs="Times New Roman" w:eastAsia="Times New Roman" w:hAnsi="Times New Roman"/>
          <w:sz w:val="24"/>
          <w:szCs w:val="24"/>
          <w:rtl w:val="0"/>
        </w:rPr>
        <w:t xml:space="preserve">established uniformity in reporting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and provides added value to the LEAs. The Reporting Tool compiles reports as well as contracts created within HRMS LEA. </w:t>
      </w:r>
      <w:r w:rsidDel="00000000" w:rsidR="00000000" w:rsidRPr="00000000">
        <w:rPr>
          <w:rFonts w:ascii="Times New Roman" w:cs="Times New Roman" w:eastAsia="Times New Roman" w:hAnsi="Times New Roman"/>
          <w:b w:val="1"/>
          <w:color w:val="000000"/>
          <w:sz w:val="24"/>
          <w:szCs w:val="24"/>
          <w:highlight w:val="yellow"/>
          <w:rtl w:val="0"/>
        </w:rPr>
        <w:t xml:space="preserve">Please remember the Reports are only as accurate as the information is accurate within your HRMS System.</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This is major reason for cleaning up your HRMS Data!</w:t>
      </w:r>
    </w:p>
    <w:p w:rsidR="00000000" w:rsidDel="00000000" w:rsidP="00000000" w:rsidRDefault="00000000" w:rsidRPr="00000000" w14:paraId="0000006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 are two separate Reporting Tools that both pull from the same data base. </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Apple Tree Reporting Tool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95350" cy="809625"/>
            <wp:effectExtent b="0" l="0" r="0" t="0"/>
            <wp:docPr descr="RT2012.png" id="1" name="image1.png"/>
            <a:graphic>
              <a:graphicData uri="http://schemas.openxmlformats.org/drawingml/2006/picture">
                <pic:pic>
                  <pic:nvPicPr>
                    <pic:cNvPr descr="RT2012.png" id="0" name="image1.png"/>
                    <pic:cNvPicPr preferRelativeResize="0"/>
                  </pic:nvPicPr>
                  <pic:blipFill>
                    <a:blip r:embed="rId23"/>
                    <a:srcRect b="0" l="0" r="0" t="0"/>
                    <a:stretch>
                      <a:fillRect/>
                    </a:stretch>
                  </pic:blipFill>
                  <pic:spPr>
                    <a:xfrm>
                      <a:off x="0" y="0"/>
                      <a:ext cx="895350" cy="809625"/>
                    </a:xfrm>
                    <a:prstGeom prst="rect"/>
                    <a:ln/>
                  </pic:spPr>
                </pic:pic>
              </a:graphicData>
            </a:graphic>
          </wp:inline>
        </w:drawing>
      </w:r>
      <w:hyperlink r:id="rId2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https://files.dpi.state.nc.us/HRMS_help/mainSpace/Reporting%20Tool.html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tool is a standalone tool that can be loaded to your desk top and is used for contract printing, licensure reports, continuing renewal credit reporting, and state / federal summary reports just to name a few of the major tasks managed here.</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HRMS Web Reporting Tool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tool is accessible from the HRMS Home Page</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r:id="rId2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HRMS Communication Site - Web Reports (state.nc.us)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tab/>
        <w:t xml:space="preserve">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tool is hosts a number of canned reports and also has a query builder option that is easy to use for Locally Defined Reports. Some of the more often used canned reports are the CEU Totals, New Hire, BT Status, and Validated License reports. The Query Builder Tool is invaluable for developing reports to meet specialized local needs.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Reports (State and Federal)</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6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New Hire</w:t>
      </w:r>
    </w:p>
    <w:p w:rsidR="00000000" w:rsidDel="00000000" w:rsidP="00000000" w:rsidRDefault="00000000" w:rsidRPr="00000000" w14:paraId="0000006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Paraprofessional</w:t>
      </w:r>
    </w:p>
    <w:p w:rsidR="00000000" w:rsidDel="00000000" w:rsidP="00000000" w:rsidRDefault="00000000" w:rsidRPr="00000000" w14:paraId="0000006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Professional Development</w:t>
      </w:r>
    </w:p>
    <w:p w:rsidR="00000000" w:rsidDel="00000000" w:rsidP="00000000" w:rsidRDefault="00000000" w:rsidRPr="00000000" w14:paraId="0000007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Public Records</w:t>
      </w:r>
    </w:p>
    <w:p w:rsidR="00000000" w:rsidDel="00000000" w:rsidP="00000000" w:rsidRDefault="00000000" w:rsidRPr="00000000" w14:paraId="0000007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SS200</w:t>
      </w:r>
    </w:p>
    <w:p w:rsidR="00000000" w:rsidDel="00000000" w:rsidP="00000000" w:rsidRDefault="00000000" w:rsidRPr="00000000" w14:paraId="0000007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SS300</w:t>
      </w:r>
    </w:p>
    <w:p w:rsidR="00000000" w:rsidDel="00000000" w:rsidP="00000000" w:rsidRDefault="00000000" w:rsidRPr="00000000" w14:paraId="0000007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EEO-5</w:t>
      </w:r>
    </w:p>
    <w:p w:rsidR="00000000" w:rsidDel="00000000" w:rsidP="00000000" w:rsidRDefault="00000000" w:rsidRPr="00000000" w14:paraId="0000007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Teacher Turnover</w:t>
      </w:r>
    </w:p>
    <w:p w:rsidR="00000000" w:rsidDel="00000000" w:rsidP="00000000" w:rsidRDefault="00000000" w:rsidRPr="00000000" w14:paraId="0000007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Beginning Teacher Turnover</w:t>
      </w:r>
    </w:p>
    <w:p w:rsidR="00000000" w:rsidDel="00000000" w:rsidP="00000000" w:rsidRDefault="00000000" w:rsidRPr="00000000" w14:paraId="0000007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Reports Other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7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Licensure – Renewal, CEU Totals, Validated, Specific Licensure Type Listing (Provisional / Residency / Emergency / Initial / Continuing)</w:t>
      </w:r>
    </w:p>
    <w:p w:rsidR="00000000" w:rsidDel="00000000" w:rsidP="00000000" w:rsidRDefault="00000000" w:rsidRPr="00000000" w14:paraId="0000007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Continuing Education</w:t>
      </w:r>
    </w:p>
    <w:p w:rsidR="00000000" w:rsidDel="00000000" w:rsidP="00000000" w:rsidRDefault="00000000" w:rsidRPr="00000000" w14:paraId="0000007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Employee Listing</w:t>
      </w:r>
    </w:p>
    <w:p w:rsidR="00000000" w:rsidDel="00000000" w:rsidP="00000000" w:rsidRDefault="00000000" w:rsidRPr="00000000" w14:paraId="0000007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Personnel Directory</w:t>
      </w:r>
    </w:p>
    <w:p w:rsidR="00000000" w:rsidDel="00000000" w:rsidP="00000000" w:rsidRDefault="00000000" w:rsidRPr="00000000" w14:paraId="0000007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Substitute Listing</w:t>
      </w:r>
    </w:p>
    <w:p w:rsidR="00000000" w:rsidDel="00000000" w:rsidP="00000000" w:rsidRDefault="00000000" w:rsidRPr="00000000" w14:paraId="0000007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Standard Web Reports</w:t>
      </w:r>
    </w:p>
    <w:p w:rsidR="00000000" w:rsidDel="00000000" w:rsidP="00000000" w:rsidRDefault="00000000" w:rsidRPr="00000000" w14:paraId="0000007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Query Builder</w:t>
      </w:r>
    </w:p>
    <w:p w:rsidR="00000000" w:rsidDel="00000000" w:rsidP="00000000" w:rsidRDefault="00000000" w:rsidRPr="00000000" w14:paraId="0000007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Local Web Reports</w:t>
      </w:r>
    </w:p>
    <w:p w:rsidR="00000000" w:rsidDel="00000000" w:rsidP="00000000" w:rsidRDefault="00000000" w:rsidRPr="00000000" w14:paraId="0000007F">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Cleanup of HRMS and Preparation for Conversion</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regular review of the information housed within your HRMS System is highly recommended to ensure accuracy in state, federal and local reporting. In addition, having an up-to-date and accurate data base in HRMS will provide for a better transfer of data to your next / modern system. To ensure the accuracy of information in HRMs from your daily information entry and information coming into HRMS from your payroll system it is recommended that the following steps be taken.</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 the following Specific Reports from the LEA Web Reporting Tool</w:t>
      </w:r>
    </w:p>
    <w:p w:rsidR="00000000" w:rsidDel="00000000" w:rsidP="00000000" w:rsidRDefault="00000000" w:rsidRPr="00000000" w14:paraId="0000008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80001 – Payroll Employees not in HRMS</w:t>
      </w:r>
    </w:p>
    <w:p w:rsidR="00000000" w:rsidDel="00000000" w:rsidP="00000000" w:rsidRDefault="00000000" w:rsidRPr="00000000" w14:paraId="0000008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80004 – HRMS Employees with No Position Assignment</w:t>
      </w:r>
    </w:p>
    <w:p w:rsidR="00000000" w:rsidDel="00000000" w:rsidP="00000000" w:rsidRDefault="00000000" w:rsidRPr="00000000" w14:paraId="0000008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80005 - </w:t>
      </w:r>
      <w:hyperlink r:id="rId2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 Payroll Assignments with Missing/Invalid HRMS Position Numbers</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80006 – Active HRMS Employees NOT Active in Payroll</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80007 – SS200 and EEO5 Cleanup</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000019 - </w:t>
      </w:r>
      <w:hyperlink r:id="rId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With Disabled or Invalid Employment Status Codes</w:t>
        </w:r>
      </w:hyperlink>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000020 - </w:t>
      </w:r>
      <w:hyperlink r:id="rId2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Active Employees With Zero or Multiple Primary Assignments</w:t>
        </w:r>
      </w:hyperlink>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000022 - </w:t>
      </w:r>
      <w:hyperlink r:id="rId2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Inactive Employees with Current Assignments</w:t>
        </w:r>
      </w:hyperlink>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note these tools to cleanup your HRMS Data are available for easy use within your current HRMS System but will not be available in your new system as the new systems are combined HR and Payroll Systems are work from one table and won’t need regular review and cleanup!</w:t>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Assistance</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Gordon Millspaugh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(FREE assistance on HRMS issues / questions</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cleanup procedures / ZOOM or TEAMS Sessions can be scheduled to provide direct assistance!)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hyperlink r:id="rId30">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gordonmill@msn.com</w:t>
        </w:r>
      </w:hyperlink>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336-684-3723</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Wendy Hinson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01f1e"/>
          <w:sz w:val="24"/>
          <w:szCs w:val="24"/>
          <w:highlight w:val="white"/>
          <w:u w:val="none"/>
          <w:vertAlign w:val="baseline"/>
          <w:rtl w:val="0"/>
        </w:rPr>
        <w:t xml:space="preserve">Business Analyst / User Support Analyst</w:t>
      </w:r>
      <w:r w:rsidDel="00000000" w:rsidR="00000000" w:rsidRPr="00000000">
        <w:rPr>
          <w:rFonts w:ascii="Times New Roman" w:cs="Times New Roman" w:eastAsia="Times New Roman" w:hAnsi="Times New Roman"/>
          <w:b w:val="0"/>
          <w:i w:val="0"/>
          <w:smallCaps w:val="0"/>
          <w:strike w:val="0"/>
          <w:color w:val="201f1e"/>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201f1e"/>
          <w:sz w:val="24"/>
          <w:szCs w:val="24"/>
          <w:highlight w:val="white"/>
          <w:u w:val="none"/>
          <w:vertAlign w:val="baseline"/>
          <w:rtl w:val="0"/>
        </w:rPr>
        <w:t xml:space="preserve">Education Technology and Data Services</w:t>
      </w:r>
      <w:r w:rsidDel="00000000" w:rsidR="00000000" w:rsidRPr="00000000">
        <w:rPr>
          <w:rFonts w:ascii="Times New Roman" w:cs="Times New Roman" w:eastAsia="Times New Roman" w:hAnsi="Times New Roman"/>
          <w:b w:val="0"/>
          <w:i w:val="0"/>
          <w:smallCaps w:val="0"/>
          <w:strike w:val="0"/>
          <w:color w:val="201f1e"/>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201f1e"/>
          <w:sz w:val="24"/>
          <w:szCs w:val="24"/>
          <w:highlight w:val="white"/>
          <w:u w:val="none"/>
          <w:vertAlign w:val="baseline"/>
          <w:rtl w:val="0"/>
        </w:rPr>
        <w:t xml:space="preserve">Strategy &amp; Transformation</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hyperlink r:id="rId31">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wendy.hinson@dpi.nc.gov</w:t>
        </w:r>
      </w:hyperlink>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984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-236-2268</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Ron Townsend</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Manager</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hyperlink r:id="rId32">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ron.townsend@dpi.nc.gov</w:t>
        </w:r>
      </w:hyperlink>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404-786-4950</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Mary LaMountain</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01f1e"/>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01f1e"/>
          <w:sz w:val="22"/>
          <w:szCs w:val="22"/>
          <w:highlight w:val="white"/>
          <w:u w:val="none"/>
          <w:vertAlign w:val="baseline"/>
          <w:rtl w:val="0"/>
        </w:rPr>
        <w:t xml:space="preserve">Sr. </w:t>
      </w:r>
      <w:r w:rsidDel="00000000" w:rsidR="00000000" w:rsidRPr="00000000">
        <w:rPr>
          <w:rFonts w:ascii="Times New Roman" w:cs="Times New Roman" w:eastAsia="Times New Roman" w:hAnsi="Times New Roman"/>
          <w:b w:val="0"/>
          <w:i w:val="0"/>
          <w:smallCaps w:val="0"/>
          <w:strike w:val="0"/>
          <w:color w:val="201f1e"/>
          <w:sz w:val="24"/>
          <w:szCs w:val="24"/>
          <w:highlight w:val="white"/>
          <w:u w:val="none"/>
          <w:vertAlign w:val="baseline"/>
          <w:rtl w:val="0"/>
        </w:rPr>
        <w:t xml:space="preserve">Project</w:t>
      </w:r>
      <w:r w:rsidDel="00000000" w:rsidR="00000000" w:rsidRPr="00000000">
        <w:rPr>
          <w:rFonts w:ascii="Times New Roman" w:cs="Times New Roman" w:eastAsia="Times New Roman" w:hAnsi="Times New Roman"/>
          <w:b w:val="0"/>
          <w:i w:val="0"/>
          <w:smallCaps w:val="0"/>
          <w:strike w:val="0"/>
          <w:color w:val="201f1e"/>
          <w:sz w:val="22"/>
          <w:szCs w:val="22"/>
          <w:highlight w:val="white"/>
          <w:u w:val="none"/>
          <w:vertAlign w:val="baseline"/>
          <w:rtl w:val="0"/>
        </w:rPr>
        <w:t xml:space="preserve"> Manager</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hyperlink r:id="rId33">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mary.lamountain@dpi.nc.gov</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908-500-9416</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Barry Pace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Director of Modernization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ff"/>
          <w:sz w:val="28"/>
          <w:szCs w:val="28"/>
          <w:u w:val="single"/>
          <w:shd w:fill="auto" w:val="clear"/>
          <w:vertAlign w:val="baseline"/>
        </w:rPr>
      </w:pPr>
      <w:hyperlink r:id="rId34">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barry.pace@dpi.nc.gov</w:t>
        </w:r>
      </w:hyperlink>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828-775-7227</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jc w:val="center"/>
        <w:rPr>
          <w:rFonts w:ascii="Times New Roman" w:cs="Times New Roman" w:eastAsia="Times New Roman" w:hAnsi="Times New Roman"/>
          <w:b w:val="1"/>
          <w:sz w:val="32"/>
          <w:szCs w:val="32"/>
        </w:rPr>
      </w:pPr>
      <w:bookmarkStart w:colFirst="0" w:colLast="0" w:name="_1fob9te" w:id="2"/>
      <w:bookmarkEnd w:id="2"/>
      <w:r w:rsidDel="00000000" w:rsidR="00000000" w:rsidRPr="00000000">
        <w:rPr>
          <w:rFonts w:ascii="Times New Roman" w:cs="Times New Roman" w:eastAsia="Times New Roman" w:hAnsi="Times New Roman"/>
          <w:b w:val="1"/>
          <w:sz w:val="32"/>
          <w:szCs w:val="32"/>
          <w:rtl w:val="0"/>
        </w:rPr>
        <w:t xml:space="preserve">Information on Possible Funding Assistance for Conversion to a Modern System</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ectPr>
      <w:footerReference r:id="rId3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61" w:before="161"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files.dpi.state.nc.us/HRMS_help/" TargetMode="External"/><Relationship Id="rId22" Type="http://schemas.openxmlformats.org/officeDocument/2006/relationships/hyperlink" Target="https://files.dpi.state.nc.us/HRMS_help/mainSpace/Do%20Not%20Hire%20List.html" TargetMode="External"/><Relationship Id="rId21" Type="http://schemas.openxmlformats.org/officeDocument/2006/relationships/hyperlink" Target="https://files.dpi.state.nc.us/HRMS_help/mainSpace/Dismissed%20Teacher%20List.html" TargetMode="External"/><Relationship Id="rId24" Type="http://schemas.openxmlformats.org/officeDocument/2006/relationships/hyperlink" Target="https://files.dpi.state.nc.us/HRMS_help/mainSpace/Reporting%20Tool.html" TargetMode="External"/><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iles.dpi.state.nc.us/HRMS_help/mainSpace/Create%20a%20Position" TargetMode="External"/><Relationship Id="rId26" Type="http://schemas.openxmlformats.org/officeDocument/2006/relationships/hyperlink" Target="https://149.173.159.76/hrms/leawebreport.nsf/8d7a039ea6ae26e485256fb30058d4c9/306a4ef2977afbcb852578a20081ae80?OpenDocument" TargetMode="External"/><Relationship Id="rId25" Type="http://schemas.openxmlformats.org/officeDocument/2006/relationships/hyperlink" Target="https://files.dpi.state.nc.us/HRMS_help/mainSpace/Web%20Reports" TargetMode="External"/><Relationship Id="rId28" Type="http://schemas.openxmlformats.org/officeDocument/2006/relationships/hyperlink" Target="https://149.173.159.76/hrms/leawebreport.nsf/8d7a039ea6ae26e485256fb30058d4c9/8b0496790436b78a852578a20081aec1?OpenDocument" TargetMode="External"/><Relationship Id="rId27" Type="http://schemas.openxmlformats.org/officeDocument/2006/relationships/hyperlink" Target="https://149.173.159.76/hrms/leawebreport.nsf/8d7a039ea6ae26e485256fb30058d4c9/de3a4afd6f9e5bdf852578a20081aebb?OpenDocument" TargetMode="External"/><Relationship Id="rId5" Type="http://schemas.openxmlformats.org/officeDocument/2006/relationships/styles" Target="styles.xml"/><Relationship Id="rId6" Type="http://schemas.openxmlformats.org/officeDocument/2006/relationships/hyperlink" Target="https://files.dpi.state.nc.us/HRMS_help/mainSpace/HRMS%20Home%20Page%20Help.html" TargetMode="External"/><Relationship Id="rId29" Type="http://schemas.openxmlformats.org/officeDocument/2006/relationships/hyperlink" Target="https://149.173.159.76/hrms/leawebreport.nsf/8d7a039ea6ae26e485256fb30058d4c9/d16ab792c6ca20ab852578a20081aedf?OpenDocument" TargetMode="External"/><Relationship Id="rId7" Type="http://schemas.openxmlformats.org/officeDocument/2006/relationships/hyperlink" Target="https://files.dpi.state.nc.us/HRMS_help/mainSpace/Employee%20Demographics.html" TargetMode="External"/><Relationship Id="rId8" Type="http://schemas.openxmlformats.org/officeDocument/2006/relationships/hyperlink" Target="https://files.dpi.state.nc.us/HRMS_help/mainSpace/Position%20Management%20(Central%20Office).html" TargetMode="External"/><Relationship Id="rId31" Type="http://schemas.openxmlformats.org/officeDocument/2006/relationships/hyperlink" Target="mailto:wendy.hinson@dpi.nc.gov" TargetMode="External"/><Relationship Id="rId30" Type="http://schemas.openxmlformats.org/officeDocument/2006/relationships/hyperlink" Target="mailto:gordonmill@msn.com" TargetMode="External"/><Relationship Id="rId11" Type="http://schemas.openxmlformats.org/officeDocument/2006/relationships/hyperlink" Target="https://files.dpi.state.nc.us/HRMS_help/mainSpace/Staff%20Action%20Console.html" TargetMode="External"/><Relationship Id="rId33" Type="http://schemas.openxmlformats.org/officeDocument/2006/relationships/hyperlink" Target="mailto:mary.lamountain@dpi.nc.gov" TargetMode="External"/><Relationship Id="rId10" Type="http://schemas.openxmlformats.org/officeDocument/2006/relationships/hyperlink" Target="https://files.dpi.state.nc.us/HRMS_help/mainSpace/Add%20Assignment.html" TargetMode="External"/><Relationship Id="rId32" Type="http://schemas.openxmlformats.org/officeDocument/2006/relationships/hyperlink" Target="mailto:ron.townsend@dpi.nc.gov" TargetMode="External"/><Relationship Id="rId13" Type="http://schemas.openxmlformats.org/officeDocument/2006/relationships/hyperlink" Target="https://files.dpi.state.nc.us/HRMS_help/mainSpace/Employee%20License%20Data.html" TargetMode="External"/><Relationship Id="rId35" Type="http://schemas.openxmlformats.org/officeDocument/2006/relationships/footer" Target="footer1.xml"/><Relationship Id="rId12" Type="http://schemas.openxmlformats.org/officeDocument/2006/relationships/hyperlink" Target="https://files.dpi.state.nc.us/HRMS_help/mainSpace/Contracts.html" TargetMode="External"/><Relationship Id="rId34" Type="http://schemas.openxmlformats.org/officeDocument/2006/relationships/hyperlink" Target="mailto:barry.pace@dpi.nc.gov" TargetMode="External"/><Relationship Id="rId15" Type="http://schemas.openxmlformats.org/officeDocument/2006/relationships/hyperlink" Target="https://files.dpi.state.nc.us/HRMS_help/mainSpace/CEU%20Template%20Management" TargetMode="External"/><Relationship Id="rId14" Type="http://schemas.openxmlformats.org/officeDocument/2006/relationships/hyperlink" Target="https://files.dpi.state.nc.us/HRMS_help/mainSpace/Licensure%20Data%20Changes.html" TargetMode="External"/><Relationship Id="rId17" Type="http://schemas.openxmlformats.org/officeDocument/2006/relationships/hyperlink" Target="https://files.dpi.state.nc.us/HRMS_help/mainSpace/Mass%20Updates.html" TargetMode="External"/><Relationship Id="rId16" Type="http://schemas.openxmlformats.org/officeDocument/2006/relationships/hyperlink" Target="https://files.dpi.state.nc.us/HRMS_help/mainSpace/Substitute%20Profile.html" TargetMode="External"/><Relationship Id="rId19" Type="http://schemas.openxmlformats.org/officeDocument/2006/relationships/hyperlink" Target="https://files.dpi.state.nc.us/HRMS_help/mainSpace/License%20Assignment%20and%20Contract%20Info.html" TargetMode="External"/><Relationship Id="rId18" Type="http://schemas.openxmlformats.org/officeDocument/2006/relationships/hyperlink" Target="https://files.dpi.state.nc.us/HRMS_help/mainSpace/Mass%20Upda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